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D7" w:rsidRDefault="007A3F3A" w:rsidP="00A72FD7">
      <w:pP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group id="_x0000_s1026" style="position:absolute;left:0;text-align:left;margin-left:5.5pt;margin-top:-4.9pt;width:396.75pt;height:37.25pt;z-index:251658240" coordorigin="1665,9867" coordsize="14085,16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665;top:10932;width:14085;height:540" fillcolor="#369" strokecolor="black [3213]">
              <v:shadow on="t" color="#b2b2b2" opacity="52429f" offset="3pt"/>
              <v:textpath style="font-family:&quot;Times New Roman&quot;;font-size:24pt;v-text-kern:t" trim="t" fitpath="t" string="JAWAHARLAL NEHRU KRISHI VISHWAVIDYALAYA, JABALPUR"/>
            </v:shape>
            <v:shape id="_x0000_s1028" type="#_x0000_t136" style="position:absolute;left:2145;top:9867;width:13470;height:945" fillcolor="#369" stroked="f">
              <v:shadow on="t" color="#b2b2b2" opacity="52429f" offset="3pt"/>
              <v:textpath style="font-family:&quot;Times New Roman&quot;;v-text-kern:t" trim="t" fitpath="t" string="KRISHI VIGYAN KENDRA, UMARIA"/>
            </v:shape>
          </v:group>
        </w:pict>
      </w:r>
      <w:r w:rsidR="00B27173">
        <w:rPr>
          <w:b/>
          <w:noProof/>
          <w:sz w:val="40"/>
          <w:szCs w:val="40"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5954395</wp:posOffset>
            </wp:positionH>
            <wp:positionV relativeFrom="paragraph">
              <wp:posOffset>-166370</wp:posOffset>
            </wp:positionV>
            <wp:extent cx="459740" cy="631190"/>
            <wp:effectExtent l="19050" t="0" r="0" b="0"/>
            <wp:wrapSquare wrapText="bothSides"/>
            <wp:docPr id="27" name="Picture 10" descr="ic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173">
        <w:rPr>
          <w:b/>
          <w:noProof/>
          <w:sz w:val="40"/>
          <w:szCs w:val="40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-68580</wp:posOffset>
            </wp:positionV>
            <wp:extent cx="557530" cy="598170"/>
            <wp:effectExtent l="19050" t="0" r="0" b="0"/>
            <wp:wrapSquare wrapText="bothSides"/>
            <wp:docPr id="26" name="Picture 12" descr="jnkvv_mono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kvv_mono lar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FFB" w:rsidRDefault="007A3F3A" w:rsidP="00B27173">
      <w:pPr>
        <w:spacing w:line="240" w:lineRule="auto"/>
        <w:jc w:val="center"/>
        <w:rPr>
          <w:b/>
          <w:color w:val="7030A0"/>
          <w:sz w:val="36"/>
          <w:szCs w:val="40"/>
          <w:u w:val="single"/>
        </w:rPr>
      </w:pPr>
      <w:r>
        <w:rPr>
          <w:b/>
          <w:noProof/>
          <w:color w:val="7030A0"/>
          <w:sz w:val="36"/>
          <w:szCs w:val="4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06.65pt;margin-top:1.95pt;width:605.15pt;height:4.3pt;flip:y;z-index:251663360" o:connectortype="straight" strokecolor="#4f81bd [3204]" strokeweight="5pt">
            <v:shadow color="#868686"/>
          </v:shape>
        </w:pict>
      </w:r>
    </w:p>
    <w:p w:rsidR="00F965DA" w:rsidRPr="00844271" w:rsidRDefault="00357A81" w:rsidP="00B27173">
      <w:pPr>
        <w:spacing w:line="240" w:lineRule="auto"/>
        <w:jc w:val="center"/>
        <w:rPr>
          <w:b/>
          <w:color w:val="C00000"/>
          <w:sz w:val="36"/>
          <w:szCs w:val="40"/>
          <w:u w:val="single"/>
        </w:rPr>
      </w:pPr>
      <w:r w:rsidRPr="00844271">
        <w:rPr>
          <w:b/>
          <w:color w:val="C00000"/>
          <w:sz w:val="36"/>
          <w:szCs w:val="40"/>
          <w:highlight w:val="green"/>
          <w:u w:val="single"/>
        </w:rPr>
        <w:t>Crop Contingent Plan 201</w:t>
      </w:r>
      <w:r w:rsidR="00131BD6">
        <w:rPr>
          <w:b/>
          <w:color w:val="C00000"/>
          <w:sz w:val="36"/>
          <w:szCs w:val="40"/>
          <w:highlight w:val="green"/>
          <w:u w:val="single"/>
        </w:rPr>
        <w:t>8</w:t>
      </w:r>
      <w:r w:rsidR="008A569A" w:rsidRPr="00844271">
        <w:rPr>
          <w:b/>
          <w:color w:val="C00000"/>
          <w:sz w:val="36"/>
          <w:szCs w:val="40"/>
          <w:highlight w:val="green"/>
          <w:u w:val="single"/>
        </w:rPr>
        <w:t xml:space="preserve"> </w:t>
      </w:r>
      <w:r w:rsidRPr="00844271">
        <w:rPr>
          <w:b/>
          <w:color w:val="C00000"/>
          <w:sz w:val="36"/>
          <w:szCs w:val="40"/>
          <w:highlight w:val="green"/>
          <w:u w:val="single"/>
        </w:rPr>
        <w:t xml:space="preserve">of </w:t>
      </w:r>
      <w:r w:rsidR="007E5BFF">
        <w:rPr>
          <w:b/>
          <w:color w:val="C00000"/>
          <w:sz w:val="36"/>
          <w:szCs w:val="40"/>
          <w:highlight w:val="green"/>
          <w:u w:val="single"/>
        </w:rPr>
        <w:t>District</w:t>
      </w:r>
      <w:r w:rsidRPr="00844271">
        <w:rPr>
          <w:b/>
          <w:color w:val="C00000"/>
          <w:sz w:val="36"/>
          <w:szCs w:val="40"/>
          <w:highlight w:val="green"/>
          <w:u w:val="single"/>
        </w:rPr>
        <w:t xml:space="preserve"> </w:t>
      </w:r>
      <w:proofErr w:type="spellStart"/>
      <w:r w:rsidRPr="00844271">
        <w:rPr>
          <w:b/>
          <w:color w:val="C00000"/>
          <w:sz w:val="36"/>
          <w:szCs w:val="40"/>
          <w:highlight w:val="green"/>
          <w:u w:val="single"/>
        </w:rPr>
        <w:t>Umaria</w:t>
      </w:r>
      <w:proofErr w:type="spellEnd"/>
    </w:p>
    <w:p w:rsidR="00357A81" w:rsidRPr="00B27173" w:rsidRDefault="00357A81" w:rsidP="00B27173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color w:val="FF0000"/>
          <w:sz w:val="28"/>
          <w:szCs w:val="28"/>
        </w:rPr>
      </w:pPr>
      <w:r w:rsidRPr="00116A72">
        <w:rPr>
          <w:b/>
          <w:color w:val="FF0000"/>
          <w:sz w:val="28"/>
          <w:szCs w:val="28"/>
          <w:highlight w:val="yellow"/>
        </w:rPr>
        <w:t>Paddy</w:t>
      </w:r>
      <w:r w:rsidR="006A3B51" w:rsidRPr="00116A72">
        <w:rPr>
          <w:b/>
          <w:color w:val="FF0000"/>
          <w:sz w:val="28"/>
          <w:szCs w:val="28"/>
          <w:highlight w:val="yellow"/>
        </w:rPr>
        <w:t>:</w:t>
      </w:r>
      <w:r w:rsidRPr="00B27173">
        <w:rPr>
          <w:b/>
          <w:color w:val="FF0000"/>
          <w:sz w:val="28"/>
          <w:szCs w:val="28"/>
        </w:rPr>
        <w:tab/>
      </w:r>
      <w:r w:rsidRPr="00B27173">
        <w:rPr>
          <w:b/>
          <w:color w:val="FF0000"/>
          <w:sz w:val="28"/>
          <w:szCs w:val="28"/>
        </w:rPr>
        <w:tab/>
      </w:r>
    </w:p>
    <w:p w:rsidR="00357A81" w:rsidRPr="00FE46D0" w:rsidRDefault="00357A81" w:rsidP="00A72FD7">
      <w:pPr>
        <w:pStyle w:val="ListParagraph"/>
        <w:numPr>
          <w:ilvl w:val="1"/>
          <w:numId w:val="1"/>
        </w:numPr>
        <w:ind w:left="1080"/>
        <w:jc w:val="both"/>
        <w:rPr>
          <w:b/>
          <w:color w:val="002060"/>
          <w:sz w:val="26"/>
          <w:szCs w:val="24"/>
        </w:rPr>
      </w:pPr>
      <w:r w:rsidRPr="00FE46D0">
        <w:rPr>
          <w:b/>
          <w:color w:val="002060"/>
          <w:sz w:val="26"/>
          <w:szCs w:val="24"/>
        </w:rPr>
        <w:t xml:space="preserve">Growing short duration varieties like JRH-5, </w:t>
      </w:r>
      <w:proofErr w:type="spellStart"/>
      <w:r w:rsidRPr="00FE46D0">
        <w:rPr>
          <w:b/>
          <w:color w:val="002060"/>
          <w:sz w:val="26"/>
          <w:szCs w:val="24"/>
        </w:rPr>
        <w:t>Danteswari</w:t>
      </w:r>
      <w:proofErr w:type="spellEnd"/>
      <w:proofErr w:type="gramStart"/>
      <w:r w:rsidRPr="00FE46D0">
        <w:rPr>
          <w:b/>
          <w:color w:val="002060"/>
          <w:sz w:val="26"/>
          <w:szCs w:val="24"/>
        </w:rPr>
        <w:t>,  PS</w:t>
      </w:r>
      <w:proofErr w:type="gramEnd"/>
      <w:r w:rsidRPr="00FE46D0">
        <w:rPr>
          <w:b/>
          <w:color w:val="002060"/>
          <w:sz w:val="26"/>
          <w:szCs w:val="24"/>
        </w:rPr>
        <w:t xml:space="preserve">-5,  </w:t>
      </w:r>
      <w:proofErr w:type="spellStart"/>
      <w:r w:rsidRPr="00FE46D0">
        <w:rPr>
          <w:b/>
          <w:color w:val="002060"/>
          <w:sz w:val="26"/>
          <w:szCs w:val="24"/>
        </w:rPr>
        <w:t>Sahbhagi</w:t>
      </w:r>
      <w:proofErr w:type="spellEnd"/>
      <w:r w:rsidRPr="00FE46D0">
        <w:rPr>
          <w:b/>
          <w:color w:val="002060"/>
          <w:sz w:val="26"/>
          <w:szCs w:val="24"/>
        </w:rPr>
        <w:t xml:space="preserve"> </w:t>
      </w:r>
      <w:proofErr w:type="spellStart"/>
      <w:r w:rsidRPr="00FE46D0">
        <w:rPr>
          <w:b/>
          <w:color w:val="002060"/>
          <w:sz w:val="26"/>
          <w:szCs w:val="24"/>
        </w:rPr>
        <w:t>dhan</w:t>
      </w:r>
      <w:proofErr w:type="spellEnd"/>
      <w:r w:rsidRPr="00FE46D0">
        <w:rPr>
          <w:b/>
          <w:color w:val="002060"/>
          <w:sz w:val="26"/>
          <w:szCs w:val="24"/>
        </w:rPr>
        <w:t>, MTU-1010 etc.</w:t>
      </w:r>
    </w:p>
    <w:p w:rsidR="00EF485D" w:rsidRPr="00FE46D0" w:rsidRDefault="00357A81" w:rsidP="00A72FD7">
      <w:pPr>
        <w:pStyle w:val="ListParagraph"/>
        <w:numPr>
          <w:ilvl w:val="1"/>
          <w:numId w:val="1"/>
        </w:numPr>
        <w:ind w:left="1080"/>
        <w:jc w:val="both"/>
        <w:rPr>
          <w:b/>
          <w:color w:val="002060"/>
          <w:sz w:val="26"/>
          <w:szCs w:val="24"/>
        </w:rPr>
      </w:pPr>
      <w:r w:rsidRPr="00FE46D0">
        <w:rPr>
          <w:b/>
          <w:color w:val="002060"/>
          <w:sz w:val="26"/>
          <w:szCs w:val="24"/>
        </w:rPr>
        <w:t>Growing paddy in SRI s</w:t>
      </w:r>
      <w:r w:rsidR="00EF485D" w:rsidRPr="00FE46D0">
        <w:rPr>
          <w:b/>
          <w:color w:val="002060"/>
          <w:sz w:val="26"/>
          <w:szCs w:val="24"/>
        </w:rPr>
        <w:t xml:space="preserve">ystem under irrigated condition. </w:t>
      </w:r>
    </w:p>
    <w:p w:rsidR="00357A81" w:rsidRPr="00FE46D0" w:rsidRDefault="00357A81" w:rsidP="00A72FD7">
      <w:pPr>
        <w:pStyle w:val="ListParagraph"/>
        <w:numPr>
          <w:ilvl w:val="1"/>
          <w:numId w:val="1"/>
        </w:numPr>
        <w:ind w:left="1080"/>
        <w:jc w:val="both"/>
        <w:rPr>
          <w:b/>
          <w:color w:val="002060"/>
          <w:sz w:val="26"/>
          <w:szCs w:val="24"/>
        </w:rPr>
      </w:pPr>
      <w:r w:rsidRPr="00FE46D0">
        <w:rPr>
          <w:b/>
          <w:color w:val="002060"/>
          <w:sz w:val="26"/>
          <w:szCs w:val="24"/>
        </w:rPr>
        <w:t>Diversification of upland paddy towards pulses (black gram/green gram/pigeon pea) and oilseed crops (sesame).</w:t>
      </w:r>
    </w:p>
    <w:p w:rsidR="006A3B51" w:rsidRPr="00FE46D0" w:rsidRDefault="006A3B51" w:rsidP="00A72FD7">
      <w:pPr>
        <w:pStyle w:val="ListParagraph"/>
        <w:numPr>
          <w:ilvl w:val="1"/>
          <w:numId w:val="1"/>
        </w:numPr>
        <w:ind w:left="1080"/>
        <w:jc w:val="both"/>
        <w:rPr>
          <w:b/>
          <w:color w:val="002060"/>
          <w:sz w:val="26"/>
          <w:szCs w:val="24"/>
        </w:rPr>
      </w:pPr>
      <w:r w:rsidRPr="00FE46D0">
        <w:rPr>
          <w:b/>
          <w:color w:val="002060"/>
          <w:sz w:val="26"/>
          <w:szCs w:val="24"/>
        </w:rPr>
        <w:t>Application of BGA/</w:t>
      </w:r>
      <w:proofErr w:type="spellStart"/>
      <w:r w:rsidR="00EF485D" w:rsidRPr="00FE46D0">
        <w:rPr>
          <w:b/>
          <w:color w:val="002060"/>
          <w:sz w:val="26"/>
          <w:szCs w:val="24"/>
        </w:rPr>
        <w:t>Azolla</w:t>
      </w:r>
      <w:proofErr w:type="spellEnd"/>
      <w:r w:rsidR="00EF485D" w:rsidRPr="00FE46D0">
        <w:rPr>
          <w:b/>
          <w:color w:val="002060"/>
          <w:sz w:val="26"/>
          <w:szCs w:val="24"/>
        </w:rPr>
        <w:t xml:space="preserve"> on low land paddy fields</w:t>
      </w:r>
      <w:r w:rsidR="006D311D" w:rsidRPr="00FE46D0">
        <w:rPr>
          <w:b/>
          <w:color w:val="002060"/>
          <w:sz w:val="26"/>
          <w:szCs w:val="24"/>
        </w:rPr>
        <w:t xml:space="preserve"> &amp; Green </w:t>
      </w:r>
      <w:proofErr w:type="spellStart"/>
      <w:r w:rsidR="006D311D" w:rsidRPr="00FE46D0">
        <w:rPr>
          <w:b/>
          <w:color w:val="002060"/>
          <w:sz w:val="26"/>
          <w:szCs w:val="24"/>
        </w:rPr>
        <w:t>manuring</w:t>
      </w:r>
      <w:proofErr w:type="spellEnd"/>
      <w:r w:rsidR="006D311D" w:rsidRPr="00FE46D0">
        <w:rPr>
          <w:b/>
          <w:color w:val="002060"/>
          <w:sz w:val="26"/>
          <w:szCs w:val="24"/>
        </w:rPr>
        <w:t xml:space="preserve"> before paddy crop</w:t>
      </w:r>
      <w:r w:rsidR="00EF485D" w:rsidRPr="00FE46D0">
        <w:rPr>
          <w:b/>
          <w:color w:val="002060"/>
          <w:sz w:val="26"/>
          <w:szCs w:val="24"/>
        </w:rPr>
        <w:t xml:space="preserve"> </w:t>
      </w:r>
    </w:p>
    <w:p w:rsidR="006A3B51" w:rsidRPr="00931D80" w:rsidRDefault="00A13C22" w:rsidP="00B505D5">
      <w:pPr>
        <w:pStyle w:val="ListParagraph"/>
        <w:numPr>
          <w:ilvl w:val="0"/>
          <w:numId w:val="2"/>
        </w:numPr>
        <w:jc w:val="both"/>
        <w:rPr>
          <w:b/>
          <w:color w:val="FF0000"/>
          <w:sz w:val="28"/>
          <w:szCs w:val="28"/>
          <w:highlight w:val="yellow"/>
        </w:rPr>
      </w:pPr>
      <w:r w:rsidRPr="00931D80">
        <w:rPr>
          <w:b/>
          <w:color w:val="FF0000"/>
          <w:sz w:val="28"/>
          <w:szCs w:val="28"/>
          <w:highlight w:val="yellow"/>
        </w:rPr>
        <w:t>Pigeon pea:</w:t>
      </w:r>
    </w:p>
    <w:p w:rsidR="00A13C22" w:rsidRPr="00844271" w:rsidRDefault="00A13C22" w:rsidP="00A72FD7">
      <w:pPr>
        <w:pStyle w:val="ListParagraph"/>
        <w:numPr>
          <w:ilvl w:val="1"/>
          <w:numId w:val="2"/>
        </w:numPr>
        <w:ind w:left="1080"/>
        <w:jc w:val="both"/>
        <w:rPr>
          <w:b/>
          <w:color w:val="632423" w:themeColor="accent2" w:themeShade="80"/>
          <w:sz w:val="26"/>
          <w:szCs w:val="24"/>
        </w:rPr>
      </w:pPr>
      <w:r w:rsidRPr="00844271">
        <w:rPr>
          <w:b/>
          <w:color w:val="632423" w:themeColor="accent2" w:themeShade="80"/>
          <w:sz w:val="26"/>
          <w:szCs w:val="24"/>
        </w:rPr>
        <w:t>Growing short duration varieties like TJT-501, ICPL-88039 and UPAS-120 etc.</w:t>
      </w:r>
      <w:r w:rsidR="00B505D5" w:rsidRPr="00844271">
        <w:rPr>
          <w:b/>
          <w:color w:val="632423" w:themeColor="accent2" w:themeShade="80"/>
          <w:sz w:val="26"/>
          <w:szCs w:val="24"/>
        </w:rPr>
        <w:t xml:space="preserve"> to escape from frost.</w:t>
      </w:r>
    </w:p>
    <w:p w:rsidR="00A13C22" w:rsidRPr="00844271" w:rsidRDefault="000449E9" w:rsidP="00A72FD7">
      <w:pPr>
        <w:pStyle w:val="ListParagraph"/>
        <w:numPr>
          <w:ilvl w:val="1"/>
          <w:numId w:val="2"/>
        </w:numPr>
        <w:ind w:left="1080"/>
        <w:jc w:val="both"/>
        <w:rPr>
          <w:b/>
          <w:color w:val="632423" w:themeColor="accent2" w:themeShade="80"/>
          <w:sz w:val="26"/>
          <w:szCs w:val="24"/>
        </w:rPr>
      </w:pPr>
      <w:r w:rsidRPr="00844271">
        <w:rPr>
          <w:b/>
          <w:color w:val="632423" w:themeColor="accent2" w:themeShade="80"/>
          <w:sz w:val="26"/>
          <w:szCs w:val="24"/>
        </w:rPr>
        <w:t>Adopting system</w:t>
      </w:r>
      <w:r w:rsidR="00A13C22" w:rsidRPr="00844271">
        <w:rPr>
          <w:b/>
          <w:color w:val="632423" w:themeColor="accent2" w:themeShade="80"/>
          <w:sz w:val="26"/>
          <w:szCs w:val="24"/>
        </w:rPr>
        <w:t xml:space="preserve"> of pigeon pea intensification (SPI) technique</w:t>
      </w:r>
      <w:r w:rsidR="0028075A" w:rsidRPr="00844271">
        <w:rPr>
          <w:b/>
          <w:color w:val="632423" w:themeColor="accent2" w:themeShade="80"/>
          <w:sz w:val="26"/>
          <w:szCs w:val="24"/>
        </w:rPr>
        <w:t xml:space="preserve"> to increase </w:t>
      </w:r>
      <w:r w:rsidR="00B505D5" w:rsidRPr="00844271">
        <w:rPr>
          <w:b/>
          <w:color w:val="632423" w:themeColor="accent2" w:themeShade="80"/>
          <w:sz w:val="26"/>
          <w:szCs w:val="24"/>
        </w:rPr>
        <w:t xml:space="preserve">yield as well </w:t>
      </w:r>
      <w:proofErr w:type="gramStart"/>
      <w:r w:rsidR="00B505D5" w:rsidRPr="00844271">
        <w:rPr>
          <w:b/>
          <w:color w:val="632423" w:themeColor="accent2" w:themeShade="80"/>
          <w:sz w:val="26"/>
          <w:szCs w:val="24"/>
        </w:rPr>
        <w:t xml:space="preserve">as  </w:t>
      </w:r>
      <w:r w:rsidR="0028075A" w:rsidRPr="00844271">
        <w:rPr>
          <w:b/>
          <w:color w:val="632423" w:themeColor="accent2" w:themeShade="80"/>
          <w:sz w:val="26"/>
          <w:szCs w:val="24"/>
        </w:rPr>
        <w:t>the</w:t>
      </w:r>
      <w:proofErr w:type="gramEnd"/>
      <w:r w:rsidR="0028075A" w:rsidRPr="00844271">
        <w:rPr>
          <w:b/>
          <w:color w:val="632423" w:themeColor="accent2" w:themeShade="80"/>
          <w:sz w:val="26"/>
          <w:szCs w:val="24"/>
        </w:rPr>
        <w:t xml:space="preserve"> double crop</w:t>
      </w:r>
      <w:r w:rsidRPr="00844271">
        <w:rPr>
          <w:b/>
          <w:color w:val="632423" w:themeColor="accent2" w:themeShade="80"/>
          <w:sz w:val="26"/>
          <w:szCs w:val="24"/>
        </w:rPr>
        <w:t>ped</w:t>
      </w:r>
      <w:r w:rsidR="0028075A" w:rsidRPr="00844271">
        <w:rPr>
          <w:b/>
          <w:color w:val="632423" w:themeColor="accent2" w:themeShade="80"/>
          <w:sz w:val="26"/>
          <w:szCs w:val="24"/>
        </w:rPr>
        <w:t xml:space="preserve"> area</w:t>
      </w:r>
      <w:r w:rsidR="00B505D5" w:rsidRPr="00844271">
        <w:rPr>
          <w:b/>
          <w:color w:val="632423" w:themeColor="accent2" w:themeShade="80"/>
          <w:sz w:val="26"/>
          <w:szCs w:val="24"/>
        </w:rPr>
        <w:t xml:space="preserve"> of the district.</w:t>
      </w:r>
    </w:p>
    <w:p w:rsidR="000449E9" w:rsidRPr="00844271" w:rsidRDefault="000449E9" w:rsidP="00A72FD7">
      <w:pPr>
        <w:pStyle w:val="ListParagraph"/>
        <w:numPr>
          <w:ilvl w:val="1"/>
          <w:numId w:val="2"/>
        </w:numPr>
        <w:ind w:left="1080"/>
        <w:jc w:val="both"/>
        <w:rPr>
          <w:b/>
          <w:color w:val="632423" w:themeColor="accent2" w:themeShade="80"/>
          <w:sz w:val="26"/>
          <w:szCs w:val="24"/>
        </w:rPr>
      </w:pPr>
      <w:r w:rsidRPr="00844271">
        <w:rPr>
          <w:b/>
          <w:color w:val="632423" w:themeColor="accent2" w:themeShade="80"/>
          <w:sz w:val="26"/>
          <w:szCs w:val="24"/>
        </w:rPr>
        <w:t xml:space="preserve">Seed treatment with </w:t>
      </w:r>
      <w:proofErr w:type="spellStart"/>
      <w:r w:rsidRPr="00844271">
        <w:rPr>
          <w:b/>
          <w:color w:val="632423" w:themeColor="accent2" w:themeShade="80"/>
          <w:sz w:val="26"/>
          <w:szCs w:val="24"/>
        </w:rPr>
        <w:t>Thiamethoxam</w:t>
      </w:r>
      <w:proofErr w:type="spellEnd"/>
      <w:r w:rsidRPr="00844271">
        <w:rPr>
          <w:b/>
          <w:color w:val="632423" w:themeColor="accent2" w:themeShade="80"/>
          <w:sz w:val="26"/>
          <w:szCs w:val="24"/>
        </w:rPr>
        <w:t xml:space="preserve"> @ 2gm/kg seed &amp; </w:t>
      </w:r>
      <w:proofErr w:type="spellStart"/>
      <w:proofErr w:type="gramStart"/>
      <w:r w:rsidRPr="00844271">
        <w:rPr>
          <w:b/>
          <w:color w:val="632423" w:themeColor="accent2" w:themeShade="80"/>
          <w:sz w:val="26"/>
          <w:szCs w:val="24"/>
        </w:rPr>
        <w:t>Trichoderma</w:t>
      </w:r>
      <w:proofErr w:type="spellEnd"/>
      <w:r w:rsidR="00F147BE" w:rsidRPr="00844271">
        <w:rPr>
          <w:b/>
          <w:color w:val="632423" w:themeColor="accent2" w:themeShade="80"/>
          <w:sz w:val="26"/>
          <w:szCs w:val="24"/>
        </w:rPr>
        <w:t xml:space="preserve">  </w:t>
      </w:r>
      <w:proofErr w:type="spellStart"/>
      <w:r w:rsidRPr="00844271">
        <w:rPr>
          <w:b/>
          <w:color w:val="632423" w:themeColor="accent2" w:themeShade="80"/>
          <w:sz w:val="26"/>
          <w:szCs w:val="24"/>
        </w:rPr>
        <w:t>viridae</w:t>
      </w:r>
      <w:proofErr w:type="spellEnd"/>
      <w:proofErr w:type="gramEnd"/>
      <w:r w:rsidRPr="00844271">
        <w:rPr>
          <w:b/>
          <w:color w:val="632423" w:themeColor="accent2" w:themeShade="80"/>
          <w:sz w:val="26"/>
          <w:szCs w:val="24"/>
        </w:rPr>
        <w:t xml:space="preserve"> </w:t>
      </w:r>
      <w:r w:rsidR="00A3090B" w:rsidRPr="00844271">
        <w:rPr>
          <w:b/>
          <w:color w:val="632423" w:themeColor="accent2" w:themeShade="80"/>
          <w:sz w:val="26"/>
          <w:szCs w:val="24"/>
        </w:rPr>
        <w:t xml:space="preserve">@ 5gm/kg seeds </w:t>
      </w:r>
      <w:r w:rsidRPr="00844271">
        <w:rPr>
          <w:b/>
          <w:color w:val="632423" w:themeColor="accent2" w:themeShade="80"/>
          <w:sz w:val="26"/>
          <w:szCs w:val="24"/>
        </w:rPr>
        <w:t>for the management of sterility</w:t>
      </w:r>
      <w:r w:rsidR="003767E8" w:rsidRPr="00844271">
        <w:rPr>
          <w:b/>
          <w:color w:val="632423" w:themeColor="accent2" w:themeShade="80"/>
          <w:sz w:val="26"/>
          <w:szCs w:val="24"/>
        </w:rPr>
        <w:t xml:space="preserve"> mosaic &amp; wilt.</w:t>
      </w:r>
    </w:p>
    <w:p w:rsidR="000449E9" w:rsidRPr="00844271" w:rsidRDefault="000449E9" w:rsidP="00A72FD7">
      <w:pPr>
        <w:pStyle w:val="ListParagraph"/>
        <w:numPr>
          <w:ilvl w:val="1"/>
          <w:numId w:val="2"/>
        </w:numPr>
        <w:ind w:left="1080"/>
        <w:jc w:val="both"/>
        <w:rPr>
          <w:b/>
          <w:color w:val="632423" w:themeColor="accent2" w:themeShade="80"/>
          <w:sz w:val="26"/>
          <w:szCs w:val="24"/>
        </w:rPr>
      </w:pPr>
      <w:r w:rsidRPr="00844271">
        <w:rPr>
          <w:b/>
          <w:color w:val="632423" w:themeColor="accent2" w:themeShade="80"/>
          <w:sz w:val="26"/>
          <w:szCs w:val="24"/>
        </w:rPr>
        <w:t>Adoption of IPM techniques for insect management.</w:t>
      </w:r>
    </w:p>
    <w:p w:rsidR="00C67528" w:rsidRPr="00931D80" w:rsidRDefault="00B32ED0" w:rsidP="00B505D5">
      <w:pPr>
        <w:pStyle w:val="ListParagraph"/>
        <w:numPr>
          <w:ilvl w:val="0"/>
          <w:numId w:val="2"/>
        </w:numPr>
        <w:jc w:val="both"/>
        <w:rPr>
          <w:b/>
          <w:color w:val="FF0000"/>
          <w:sz w:val="28"/>
          <w:szCs w:val="28"/>
          <w:highlight w:val="yellow"/>
        </w:rPr>
      </w:pPr>
      <w:r w:rsidRPr="00931D80">
        <w:rPr>
          <w:b/>
          <w:color w:val="FF0000"/>
          <w:sz w:val="28"/>
          <w:szCs w:val="28"/>
          <w:highlight w:val="yellow"/>
        </w:rPr>
        <w:t>Black gram:</w:t>
      </w:r>
    </w:p>
    <w:p w:rsidR="00B32ED0" w:rsidRPr="00931D80" w:rsidRDefault="00B32ED0" w:rsidP="00A72FD7">
      <w:pPr>
        <w:pStyle w:val="ListParagraph"/>
        <w:numPr>
          <w:ilvl w:val="1"/>
          <w:numId w:val="2"/>
        </w:numPr>
        <w:ind w:left="1080"/>
        <w:jc w:val="both"/>
        <w:rPr>
          <w:b/>
          <w:color w:val="7030A0"/>
          <w:sz w:val="26"/>
          <w:szCs w:val="24"/>
        </w:rPr>
      </w:pPr>
      <w:r w:rsidRPr="00931D80">
        <w:rPr>
          <w:b/>
          <w:color w:val="7030A0"/>
          <w:sz w:val="26"/>
          <w:szCs w:val="24"/>
        </w:rPr>
        <w:t>Growing HY and mosaic resistant varieties like PU-3, PU-35, IPU-94-1 and LBG-20 etc.</w:t>
      </w:r>
    </w:p>
    <w:p w:rsidR="00B32ED0" w:rsidRPr="00931D80" w:rsidRDefault="00B32ED0" w:rsidP="00A72FD7">
      <w:pPr>
        <w:pStyle w:val="ListParagraph"/>
        <w:numPr>
          <w:ilvl w:val="1"/>
          <w:numId w:val="2"/>
        </w:numPr>
        <w:ind w:left="1080"/>
        <w:jc w:val="both"/>
        <w:rPr>
          <w:b/>
          <w:color w:val="7030A0"/>
          <w:sz w:val="26"/>
          <w:szCs w:val="24"/>
        </w:rPr>
      </w:pPr>
      <w:r w:rsidRPr="00931D80">
        <w:rPr>
          <w:b/>
          <w:color w:val="7030A0"/>
          <w:sz w:val="26"/>
          <w:szCs w:val="24"/>
        </w:rPr>
        <w:t xml:space="preserve">Seed treatment with </w:t>
      </w:r>
      <w:proofErr w:type="spellStart"/>
      <w:r w:rsidRPr="00931D80">
        <w:rPr>
          <w:b/>
          <w:color w:val="7030A0"/>
          <w:sz w:val="26"/>
          <w:szCs w:val="24"/>
        </w:rPr>
        <w:t>Thiamethoxam</w:t>
      </w:r>
      <w:proofErr w:type="spellEnd"/>
      <w:r w:rsidRPr="00931D80">
        <w:rPr>
          <w:b/>
          <w:color w:val="7030A0"/>
          <w:sz w:val="26"/>
          <w:szCs w:val="24"/>
        </w:rPr>
        <w:t xml:space="preserve"> @ 2gm/kg seed for the management of mosaic.</w:t>
      </w:r>
    </w:p>
    <w:p w:rsidR="006D311D" w:rsidRPr="00931D80" w:rsidRDefault="006D311D" w:rsidP="00A72FD7">
      <w:pPr>
        <w:pStyle w:val="ListParagraph"/>
        <w:numPr>
          <w:ilvl w:val="1"/>
          <w:numId w:val="2"/>
        </w:numPr>
        <w:ind w:left="1080"/>
        <w:jc w:val="both"/>
        <w:rPr>
          <w:b/>
          <w:color w:val="7030A0"/>
          <w:sz w:val="26"/>
          <w:szCs w:val="24"/>
        </w:rPr>
      </w:pPr>
      <w:r w:rsidRPr="00931D80">
        <w:rPr>
          <w:b/>
          <w:color w:val="7030A0"/>
          <w:sz w:val="26"/>
          <w:szCs w:val="24"/>
        </w:rPr>
        <w:t xml:space="preserve">Application of </w:t>
      </w:r>
      <w:proofErr w:type="spellStart"/>
      <w:r w:rsidRPr="00931D80">
        <w:rPr>
          <w:b/>
          <w:color w:val="7030A0"/>
          <w:sz w:val="26"/>
          <w:szCs w:val="24"/>
        </w:rPr>
        <w:t>imidaclorpid</w:t>
      </w:r>
      <w:proofErr w:type="spellEnd"/>
      <w:r w:rsidRPr="00931D80">
        <w:rPr>
          <w:b/>
          <w:color w:val="7030A0"/>
          <w:sz w:val="26"/>
          <w:szCs w:val="24"/>
        </w:rPr>
        <w:t xml:space="preserve"> @0.5 ml/lit water at 25 DAS to manage white fly.</w:t>
      </w:r>
    </w:p>
    <w:p w:rsidR="0078417F" w:rsidRPr="00931D80" w:rsidRDefault="0078417F" w:rsidP="00B505D5">
      <w:pPr>
        <w:pStyle w:val="ListParagraph"/>
        <w:numPr>
          <w:ilvl w:val="0"/>
          <w:numId w:val="2"/>
        </w:numPr>
        <w:jc w:val="both"/>
        <w:rPr>
          <w:b/>
          <w:color w:val="FF0000"/>
          <w:sz w:val="28"/>
          <w:szCs w:val="28"/>
          <w:highlight w:val="yellow"/>
        </w:rPr>
      </w:pPr>
      <w:r w:rsidRPr="00931D80">
        <w:rPr>
          <w:b/>
          <w:color w:val="FF0000"/>
          <w:sz w:val="28"/>
          <w:szCs w:val="28"/>
          <w:highlight w:val="yellow"/>
        </w:rPr>
        <w:t>Sesame:</w:t>
      </w:r>
    </w:p>
    <w:p w:rsidR="0078417F" w:rsidRPr="00FE46D0" w:rsidRDefault="0078417F" w:rsidP="00B27173">
      <w:pPr>
        <w:pStyle w:val="ListParagraph"/>
        <w:numPr>
          <w:ilvl w:val="1"/>
          <w:numId w:val="2"/>
        </w:numPr>
        <w:spacing w:line="240" w:lineRule="auto"/>
        <w:ind w:left="1080"/>
        <w:jc w:val="both"/>
        <w:rPr>
          <w:b/>
          <w:color w:val="984806" w:themeColor="accent6" w:themeShade="80"/>
          <w:sz w:val="26"/>
          <w:szCs w:val="24"/>
        </w:rPr>
      </w:pPr>
      <w:r w:rsidRPr="00FE46D0">
        <w:rPr>
          <w:b/>
          <w:color w:val="984806" w:themeColor="accent6" w:themeShade="80"/>
          <w:sz w:val="26"/>
          <w:szCs w:val="24"/>
        </w:rPr>
        <w:t>Selection of HYV like TKG-55, TKG-22, TKG-8 and TKG-306.</w:t>
      </w:r>
    </w:p>
    <w:p w:rsidR="0078417F" w:rsidRPr="00FE46D0" w:rsidRDefault="006B6093" w:rsidP="00B27173">
      <w:pPr>
        <w:pStyle w:val="ListParagraph"/>
        <w:numPr>
          <w:ilvl w:val="1"/>
          <w:numId w:val="2"/>
        </w:numPr>
        <w:spacing w:line="240" w:lineRule="auto"/>
        <w:ind w:left="1080"/>
        <w:jc w:val="both"/>
        <w:rPr>
          <w:b/>
          <w:color w:val="984806" w:themeColor="accent6" w:themeShade="80"/>
          <w:sz w:val="26"/>
          <w:szCs w:val="24"/>
        </w:rPr>
      </w:pPr>
      <w:r w:rsidRPr="00FE46D0">
        <w:rPr>
          <w:b/>
          <w:color w:val="984806" w:themeColor="accent6" w:themeShade="80"/>
          <w:sz w:val="26"/>
          <w:szCs w:val="24"/>
        </w:rPr>
        <w:t xml:space="preserve">Application of FYM along with PSB and use of </w:t>
      </w:r>
      <w:proofErr w:type="spellStart"/>
      <w:r w:rsidRPr="00FE46D0">
        <w:rPr>
          <w:b/>
          <w:color w:val="984806" w:themeColor="accent6" w:themeShade="80"/>
          <w:sz w:val="26"/>
          <w:szCs w:val="24"/>
        </w:rPr>
        <w:t>sulphur</w:t>
      </w:r>
      <w:proofErr w:type="spellEnd"/>
      <w:r w:rsidRPr="00FE46D0">
        <w:rPr>
          <w:b/>
          <w:color w:val="984806" w:themeColor="accent6" w:themeShade="80"/>
          <w:sz w:val="26"/>
          <w:szCs w:val="24"/>
        </w:rPr>
        <w:t xml:space="preserve"> containing fertilizers (SSP).</w:t>
      </w:r>
    </w:p>
    <w:p w:rsidR="0078417F" w:rsidRPr="00FE46D0" w:rsidRDefault="0078417F" w:rsidP="00B27173">
      <w:pPr>
        <w:pStyle w:val="ListParagraph"/>
        <w:numPr>
          <w:ilvl w:val="1"/>
          <w:numId w:val="2"/>
        </w:numPr>
        <w:spacing w:line="240" w:lineRule="auto"/>
        <w:ind w:left="1080"/>
        <w:jc w:val="both"/>
        <w:rPr>
          <w:b/>
          <w:color w:val="984806" w:themeColor="accent6" w:themeShade="80"/>
          <w:sz w:val="26"/>
          <w:szCs w:val="24"/>
        </w:rPr>
      </w:pPr>
      <w:r w:rsidRPr="00FE46D0">
        <w:rPr>
          <w:b/>
          <w:color w:val="984806" w:themeColor="accent6" w:themeShade="80"/>
          <w:sz w:val="26"/>
          <w:szCs w:val="24"/>
        </w:rPr>
        <w:t xml:space="preserve">Seed treatment with </w:t>
      </w:r>
      <w:proofErr w:type="spellStart"/>
      <w:proofErr w:type="gramStart"/>
      <w:r w:rsidRPr="00FE46D0">
        <w:rPr>
          <w:b/>
          <w:color w:val="984806" w:themeColor="accent6" w:themeShade="80"/>
          <w:sz w:val="26"/>
          <w:szCs w:val="24"/>
        </w:rPr>
        <w:t>Trichoderma</w:t>
      </w:r>
      <w:proofErr w:type="spellEnd"/>
      <w:r w:rsidRPr="00FE46D0">
        <w:rPr>
          <w:b/>
          <w:color w:val="984806" w:themeColor="accent6" w:themeShade="80"/>
          <w:sz w:val="26"/>
          <w:szCs w:val="24"/>
        </w:rPr>
        <w:t xml:space="preserve">  </w:t>
      </w:r>
      <w:proofErr w:type="spellStart"/>
      <w:r w:rsidRPr="00FE46D0">
        <w:rPr>
          <w:b/>
          <w:color w:val="984806" w:themeColor="accent6" w:themeShade="80"/>
          <w:sz w:val="26"/>
          <w:szCs w:val="24"/>
        </w:rPr>
        <w:t>viridae</w:t>
      </w:r>
      <w:proofErr w:type="spellEnd"/>
      <w:proofErr w:type="gramEnd"/>
      <w:r w:rsidRPr="00FE46D0">
        <w:rPr>
          <w:b/>
          <w:color w:val="984806" w:themeColor="accent6" w:themeShade="80"/>
          <w:sz w:val="26"/>
          <w:szCs w:val="24"/>
        </w:rPr>
        <w:t xml:space="preserve"> @ 5gm/kg seeds</w:t>
      </w:r>
      <w:r w:rsidR="006B6093" w:rsidRPr="00FE46D0">
        <w:rPr>
          <w:b/>
          <w:color w:val="984806" w:themeColor="accent6" w:themeShade="80"/>
          <w:sz w:val="26"/>
          <w:szCs w:val="24"/>
        </w:rPr>
        <w:t>.</w:t>
      </w:r>
    </w:p>
    <w:p w:rsidR="00EF485D" w:rsidRPr="00FE46D0" w:rsidRDefault="00EF485D" w:rsidP="00EF485D">
      <w:pPr>
        <w:pStyle w:val="ListParagraph"/>
        <w:numPr>
          <w:ilvl w:val="0"/>
          <w:numId w:val="2"/>
        </w:numPr>
        <w:jc w:val="both"/>
        <w:rPr>
          <w:b/>
          <w:color w:val="984806" w:themeColor="accent6" w:themeShade="80"/>
          <w:sz w:val="28"/>
          <w:szCs w:val="28"/>
          <w:highlight w:val="yellow"/>
        </w:rPr>
      </w:pPr>
      <w:r w:rsidRPr="00FE46D0">
        <w:rPr>
          <w:b/>
          <w:color w:val="984806" w:themeColor="accent6" w:themeShade="80"/>
          <w:sz w:val="28"/>
          <w:szCs w:val="28"/>
          <w:highlight w:val="yellow"/>
        </w:rPr>
        <w:t>Wheat :</w:t>
      </w:r>
    </w:p>
    <w:p w:rsidR="00BC6FFB" w:rsidRPr="00931D80" w:rsidRDefault="00BC6FFB" w:rsidP="00BC6FFB">
      <w:pPr>
        <w:pStyle w:val="ListParagraph"/>
        <w:numPr>
          <w:ilvl w:val="1"/>
          <w:numId w:val="2"/>
        </w:numPr>
        <w:spacing w:line="240" w:lineRule="auto"/>
        <w:ind w:left="1080"/>
        <w:jc w:val="both"/>
        <w:rPr>
          <w:b/>
          <w:color w:val="1F497D" w:themeColor="text2"/>
          <w:sz w:val="26"/>
          <w:szCs w:val="24"/>
        </w:rPr>
      </w:pPr>
      <w:r w:rsidRPr="00931D80">
        <w:rPr>
          <w:b/>
          <w:color w:val="1F497D" w:themeColor="text2"/>
          <w:sz w:val="26"/>
          <w:szCs w:val="24"/>
        </w:rPr>
        <w:t>Selection of HYV like JW-3211, JW-3020, JW-3288</w:t>
      </w:r>
      <w:r w:rsidR="00585C53" w:rsidRPr="00931D80">
        <w:rPr>
          <w:b/>
          <w:color w:val="1F497D" w:themeColor="text2"/>
          <w:sz w:val="26"/>
          <w:szCs w:val="24"/>
        </w:rPr>
        <w:t xml:space="preserve"> under semi irrigated </w:t>
      </w:r>
      <w:r w:rsidRPr="00931D80">
        <w:rPr>
          <w:b/>
          <w:color w:val="1F497D" w:themeColor="text2"/>
          <w:sz w:val="26"/>
          <w:szCs w:val="24"/>
        </w:rPr>
        <w:t xml:space="preserve"> </w:t>
      </w:r>
      <w:r w:rsidR="00585C53" w:rsidRPr="00931D80">
        <w:rPr>
          <w:b/>
          <w:color w:val="1F497D" w:themeColor="text2"/>
          <w:sz w:val="26"/>
          <w:szCs w:val="24"/>
        </w:rPr>
        <w:t>,</w:t>
      </w:r>
      <w:r w:rsidRPr="00931D80">
        <w:rPr>
          <w:b/>
          <w:color w:val="1F497D" w:themeColor="text2"/>
          <w:sz w:val="26"/>
          <w:szCs w:val="24"/>
        </w:rPr>
        <w:t>JW-322, JW-3336</w:t>
      </w:r>
      <w:r w:rsidR="00585C53" w:rsidRPr="00931D80">
        <w:rPr>
          <w:b/>
          <w:color w:val="1F497D" w:themeColor="text2"/>
          <w:sz w:val="26"/>
          <w:szCs w:val="24"/>
        </w:rPr>
        <w:t xml:space="preserve">, GW – 273, under irrigated timely , </w:t>
      </w:r>
      <w:proofErr w:type="spellStart"/>
      <w:r w:rsidR="00585C53" w:rsidRPr="00931D80">
        <w:rPr>
          <w:b/>
          <w:color w:val="1F497D" w:themeColor="text2"/>
          <w:sz w:val="26"/>
          <w:szCs w:val="24"/>
        </w:rPr>
        <w:t>jW</w:t>
      </w:r>
      <w:proofErr w:type="spellEnd"/>
      <w:r w:rsidR="00585C53" w:rsidRPr="00931D80">
        <w:rPr>
          <w:b/>
          <w:color w:val="1F497D" w:themeColor="text2"/>
          <w:sz w:val="26"/>
          <w:szCs w:val="24"/>
        </w:rPr>
        <w:t xml:space="preserve"> 3336 , JW-4010, GW-173 irrigated late sown </w:t>
      </w:r>
    </w:p>
    <w:p w:rsidR="00BC6FFB" w:rsidRPr="00931D80" w:rsidRDefault="006D311D" w:rsidP="00BC6FFB">
      <w:pPr>
        <w:pStyle w:val="ListParagraph"/>
        <w:numPr>
          <w:ilvl w:val="1"/>
          <w:numId w:val="2"/>
        </w:numPr>
        <w:spacing w:line="240" w:lineRule="auto"/>
        <w:ind w:left="1080"/>
        <w:jc w:val="both"/>
        <w:rPr>
          <w:b/>
          <w:color w:val="1F497D" w:themeColor="text2"/>
          <w:sz w:val="26"/>
          <w:szCs w:val="24"/>
        </w:rPr>
      </w:pPr>
      <w:r w:rsidRPr="00931D80">
        <w:rPr>
          <w:b/>
          <w:color w:val="1F497D" w:themeColor="text2"/>
          <w:sz w:val="26"/>
          <w:szCs w:val="24"/>
        </w:rPr>
        <w:t xml:space="preserve">Seed treatment with </w:t>
      </w:r>
      <w:proofErr w:type="spellStart"/>
      <w:r w:rsidRPr="00931D80">
        <w:rPr>
          <w:b/>
          <w:color w:val="1F497D" w:themeColor="text2"/>
          <w:sz w:val="26"/>
          <w:szCs w:val="24"/>
        </w:rPr>
        <w:t>Vitavexpower</w:t>
      </w:r>
      <w:proofErr w:type="spellEnd"/>
      <w:r w:rsidRPr="00931D80">
        <w:rPr>
          <w:b/>
          <w:color w:val="1F497D" w:themeColor="text2"/>
          <w:sz w:val="26"/>
          <w:szCs w:val="24"/>
        </w:rPr>
        <w:t xml:space="preserve"> @2gm/kg seed </w:t>
      </w:r>
    </w:p>
    <w:p w:rsidR="00BC6FFB" w:rsidRPr="00931D80" w:rsidRDefault="00BC6FFB" w:rsidP="00BC6FFB">
      <w:pPr>
        <w:pStyle w:val="ListParagraph"/>
        <w:numPr>
          <w:ilvl w:val="0"/>
          <w:numId w:val="2"/>
        </w:numPr>
        <w:jc w:val="both"/>
        <w:rPr>
          <w:b/>
          <w:color w:val="FF0000"/>
          <w:sz w:val="28"/>
          <w:szCs w:val="28"/>
          <w:highlight w:val="yellow"/>
        </w:rPr>
      </w:pPr>
      <w:r w:rsidRPr="00931D80">
        <w:rPr>
          <w:b/>
          <w:color w:val="FF0000"/>
          <w:sz w:val="28"/>
          <w:szCs w:val="28"/>
          <w:highlight w:val="yellow"/>
        </w:rPr>
        <w:t>Chickpea :</w:t>
      </w:r>
    </w:p>
    <w:p w:rsidR="00BC6FFB" w:rsidRPr="00931D80" w:rsidRDefault="00BC6FFB" w:rsidP="00BC6FFB">
      <w:pPr>
        <w:pStyle w:val="ListParagraph"/>
        <w:numPr>
          <w:ilvl w:val="1"/>
          <w:numId w:val="2"/>
        </w:numPr>
        <w:spacing w:line="240" w:lineRule="auto"/>
        <w:ind w:left="1080"/>
        <w:jc w:val="both"/>
        <w:rPr>
          <w:b/>
          <w:color w:val="943634" w:themeColor="accent2" w:themeShade="BF"/>
          <w:sz w:val="26"/>
          <w:szCs w:val="24"/>
        </w:rPr>
      </w:pPr>
      <w:r w:rsidRPr="00931D80">
        <w:rPr>
          <w:b/>
          <w:color w:val="943634" w:themeColor="accent2" w:themeShade="BF"/>
          <w:sz w:val="26"/>
          <w:szCs w:val="24"/>
        </w:rPr>
        <w:t xml:space="preserve">Selection of HYV like </w:t>
      </w:r>
      <w:r w:rsidR="00585C53" w:rsidRPr="00931D80">
        <w:rPr>
          <w:b/>
          <w:color w:val="943634" w:themeColor="accent2" w:themeShade="BF"/>
          <w:sz w:val="26"/>
          <w:szCs w:val="24"/>
        </w:rPr>
        <w:t>JG-130, JG—63, JG-16, JAKI -92-18 and JG-14, JG-74</w:t>
      </w:r>
      <w:proofErr w:type="gramStart"/>
      <w:r w:rsidR="00585C53" w:rsidRPr="00931D80">
        <w:rPr>
          <w:b/>
          <w:color w:val="943634" w:themeColor="accent2" w:themeShade="BF"/>
          <w:sz w:val="26"/>
          <w:szCs w:val="24"/>
        </w:rPr>
        <w:t>,JG</w:t>
      </w:r>
      <w:proofErr w:type="gramEnd"/>
      <w:r w:rsidR="00585C53" w:rsidRPr="00931D80">
        <w:rPr>
          <w:b/>
          <w:color w:val="943634" w:themeColor="accent2" w:themeShade="BF"/>
          <w:sz w:val="26"/>
          <w:szCs w:val="24"/>
        </w:rPr>
        <w:t>-315 under late sown condition.</w:t>
      </w:r>
    </w:p>
    <w:p w:rsidR="00585C53" w:rsidRPr="00931D80" w:rsidRDefault="00585C53" w:rsidP="00BC6FFB">
      <w:pPr>
        <w:pStyle w:val="ListParagraph"/>
        <w:numPr>
          <w:ilvl w:val="1"/>
          <w:numId w:val="2"/>
        </w:numPr>
        <w:spacing w:line="240" w:lineRule="auto"/>
        <w:ind w:left="1080"/>
        <w:jc w:val="both"/>
        <w:rPr>
          <w:b/>
          <w:color w:val="943634" w:themeColor="accent2" w:themeShade="BF"/>
          <w:sz w:val="26"/>
          <w:szCs w:val="24"/>
        </w:rPr>
      </w:pPr>
      <w:r w:rsidRPr="00931D80">
        <w:rPr>
          <w:b/>
          <w:color w:val="943634" w:themeColor="accent2" w:themeShade="BF"/>
          <w:sz w:val="26"/>
          <w:szCs w:val="24"/>
        </w:rPr>
        <w:t xml:space="preserve">Seed treatment with </w:t>
      </w:r>
      <w:proofErr w:type="spellStart"/>
      <w:r w:rsidRPr="00931D80">
        <w:rPr>
          <w:b/>
          <w:color w:val="943634" w:themeColor="accent2" w:themeShade="BF"/>
          <w:sz w:val="26"/>
          <w:szCs w:val="24"/>
        </w:rPr>
        <w:t>Trichodarma</w:t>
      </w:r>
      <w:proofErr w:type="spellEnd"/>
      <w:r w:rsidRPr="00931D80">
        <w:rPr>
          <w:b/>
          <w:color w:val="943634" w:themeColor="accent2" w:themeShade="BF"/>
          <w:sz w:val="26"/>
          <w:szCs w:val="24"/>
        </w:rPr>
        <w:t xml:space="preserve"> </w:t>
      </w:r>
      <w:proofErr w:type="spellStart"/>
      <w:r w:rsidRPr="00931D80">
        <w:rPr>
          <w:b/>
          <w:color w:val="943634" w:themeColor="accent2" w:themeShade="BF"/>
          <w:sz w:val="26"/>
          <w:szCs w:val="24"/>
        </w:rPr>
        <w:t>virde</w:t>
      </w:r>
      <w:proofErr w:type="spellEnd"/>
      <w:r w:rsidRPr="00931D80">
        <w:rPr>
          <w:b/>
          <w:color w:val="943634" w:themeColor="accent2" w:themeShade="BF"/>
          <w:sz w:val="26"/>
          <w:szCs w:val="24"/>
        </w:rPr>
        <w:t xml:space="preserve"> @5 gm /</w:t>
      </w:r>
      <w:r w:rsidR="006D311D" w:rsidRPr="00931D80">
        <w:rPr>
          <w:b/>
          <w:color w:val="943634" w:themeColor="accent2" w:themeShade="BF"/>
          <w:sz w:val="26"/>
          <w:szCs w:val="24"/>
        </w:rPr>
        <w:t>kg</w:t>
      </w:r>
      <w:r w:rsidRPr="00931D80">
        <w:rPr>
          <w:b/>
          <w:color w:val="943634" w:themeColor="accent2" w:themeShade="BF"/>
          <w:sz w:val="26"/>
          <w:szCs w:val="24"/>
        </w:rPr>
        <w:t xml:space="preserve"> seed and Soil </w:t>
      </w:r>
      <w:proofErr w:type="gramStart"/>
      <w:r w:rsidRPr="00931D80">
        <w:rPr>
          <w:b/>
          <w:color w:val="943634" w:themeColor="accent2" w:themeShade="BF"/>
          <w:sz w:val="26"/>
          <w:szCs w:val="24"/>
        </w:rPr>
        <w:t xml:space="preserve">treatment </w:t>
      </w:r>
      <w:r w:rsidR="006D311D" w:rsidRPr="00931D80">
        <w:rPr>
          <w:b/>
          <w:color w:val="943634" w:themeColor="accent2" w:themeShade="BF"/>
          <w:sz w:val="26"/>
          <w:szCs w:val="24"/>
        </w:rPr>
        <w:t xml:space="preserve"> @</w:t>
      </w:r>
      <w:proofErr w:type="gramEnd"/>
      <w:r w:rsidR="006D311D" w:rsidRPr="00931D80">
        <w:rPr>
          <w:b/>
          <w:color w:val="943634" w:themeColor="accent2" w:themeShade="BF"/>
          <w:sz w:val="26"/>
          <w:szCs w:val="24"/>
        </w:rPr>
        <w:t xml:space="preserve"> 5kg / ha to control wilt disease. </w:t>
      </w:r>
    </w:p>
    <w:p w:rsidR="00EF485D" w:rsidRPr="00EF485D" w:rsidRDefault="00EF485D" w:rsidP="00EF485D">
      <w:pPr>
        <w:spacing w:line="240" w:lineRule="auto"/>
        <w:jc w:val="both"/>
        <w:rPr>
          <w:b/>
          <w:color w:val="002060"/>
          <w:sz w:val="26"/>
          <w:szCs w:val="24"/>
        </w:rPr>
      </w:pPr>
    </w:p>
    <w:sectPr w:rsidR="00EF485D" w:rsidRPr="00EF485D" w:rsidSect="00A72FD7">
      <w:pgSz w:w="12240" w:h="15840"/>
      <w:pgMar w:top="450" w:right="720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77E3"/>
    <w:multiLevelType w:val="hybridMultilevel"/>
    <w:tmpl w:val="7B4A28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10C21"/>
    <w:multiLevelType w:val="hybridMultilevel"/>
    <w:tmpl w:val="0890EF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14EC4"/>
    <w:multiLevelType w:val="hybridMultilevel"/>
    <w:tmpl w:val="E804872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357A81"/>
    <w:rsid w:val="000449E9"/>
    <w:rsid w:val="000F444C"/>
    <w:rsid w:val="00116A72"/>
    <w:rsid w:val="00131BD6"/>
    <w:rsid w:val="0028075A"/>
    <w:rsid w:val="00291C21"/>
    <w:rsid w:val="002E3443"/>
    <w:rsid w:val="00357A81"/>
    <w:rsid w:val="003767E8"/>
    <w:rsid w:val="003E53AD"/>
    <w:rsid w:val="00457F24"/>
    <w:rsid w:val="004D2960"/>
    <w:rsid w:val="00553619"/>
    <w:rsid w:val="00585C53"/>
    <w:rsid w:val="006A3B51"/>
    <w:rsid w:val="006B6093"/>
    <w:rsid w:val="006D311D"/>
    <w:rsid w:val="0078417F"/>
    <w:rsid w:val="007A3F3A"/>
    <w:rsid w:val="007E5BFF"/>
    <w:rsid w:val="00844271"/>
    <w:rsid w:val="008A569A"/>
    <w:rsid w:val="008D5906"/>
    <w:rsid w:val="008F5FB0"/>
    <w:rsid w:val="00931D80"/>
    <w:rsid w:val="00A13C22"/>
    <w:rsid w:val="00A3090B"/>
    <w:rsid w:val="00A72FD7"/>
    <w:rsid w:val="00AF2A00"/>
    <w:rsid w:val="00B27173"/>
    <w:rsid w:val="00B32ED0"/>
    <w:rsid w:val="00B505D5"/>
    <w:rsid w:val="00BC6FFB"/>
    <w:rsid w:val="00BD3162"/>
    <w:rsid w:val="00C67528"/>
    <w:rsid w:val="00D06245"/>
    <w:rsid w:val="00EF485D"/>
    <w:rsid w:val="00F147BE"/>
    <w:rsid w:val="00F51C29"/>
    <w:rsid w:val="00F965DA"/>
    <w:rsid w:val="00FE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2FFC-B32A-47AA-9770-BE53223A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MLC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v k</cp:lastModifiedBy>
  <cp:revision>13</cp:revision>
  <cp:lastPrinted>2015-09-05T06:14:00Z</cp:lastPrinted>
  <dcterms:created xsi:type="dcterms:W3CDTF">2015-09-05T06:41:00Z</dcterms:created>
  <dcterms:modified xsi:type="dcterms:W3CDTF">2018-08-30T09:07:00Z</dcterms:modified>
</cp:coreProperties>
</file>